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AC" w:rsidRDefault="00017AAC" w:rsidP="00017AAC">
      <w:pPr>
        <w:spacing w:after="0" w:line="240" w:lineRule="auto"/>
        <w:ind w:firstLine="709"/>
        <w:jc w:val="center"/>
        <w:rPr>
          <w:rFonts w:ascii="Times New Roman" w:hAnsi="Times New Roman"/>
          <w:b/>
          <w:bCs/>
          <w:sz w:val="28"/>
        </w:rPr>
      </w:pPr>
      <w:r>
        <w:rPr>
          <w:rFonts w:ascii="Times New Roman" w:hAnsi="Times New Roman"/>
          <w:b/>
          <w:bCs/>
          <w:sz w:val="28"/>
        </w:rPr>
        <w:t>КОРОЛІВСЬКА СЕЛИЩНА РАДА</w:t>
      </w:r>
    </w:p>
    <w:p w:rsidR="00017AAC" w:rsidRDefault="00017AAC" w:rsidP="00017AAC">
      <w:pPr>
        <w:spacing w:after="0" w:line="240" w:lineRule="auto"/>
        <w:ind w:firstLine="709"/>
        <w:jc w:val="center"/>
        <w:rPr>
          <w:rFonts w:ascii="Times New Roman" w:hAnsi="Times New Roman"/>
          <w:b/>
          <w:bCs/>
          <w:sz w:val="28"/>
        </w:rPr>
      </w:pPr>
      <w:r>
        <w:rPr>
          <w:rFonts w:ascii="Times New Roman" w:hAnsi="Times New Roman"/>
          <w:b/>
          <w:bCs/>
          <w:sz w:val="28"/>
        </w:rPr>
        <w:t>КОРОЛІВСЬКИЙ ЗАКЛАД ЗАГАЛЬНОЇ</w:t>
      </w:r>
    </w:p>
    <w:p w:rsidR="00017AAC" w:rsidRDefault="00017AAC" w:rsidP="00017AAC">
      <w:pPr>
        <w:spacing w:after="0" w:line="240" w:lineRule="auto"/>
        <w:ind w:firstLine="709"/>
        <w:jc w:val="center"/>
        <w:rPr>
          <w:rFonts w:ascii="Times New Roman" w:hAnsi="Times New Roman"/>
          <w:b/>
          <w:bCs/>
          <w:sz w:val="28"/>
        </w:rPr>
      </w:pPr>
      <w:r>
        <w:rPr>
          <w:rFonts w:ascii="Times New Roman" w:hAnsi="Times New Roman"/>
          <w:b/>
          <w:bCs/>
          <w:sz w:val="28"/>
        </w:rPr>
        <w:t>СЕРЕДНЬОЇ ОСВІТИ І-ІІІ СТУПЕНІВ №2</w:t>
      </w:r>
    </w:p>
    <w:p w:rsidR="00017AAC" w:rsidRDefault="00017AAC" w:rsidP="00017AAC">
      <w:pPr>
        <w:spacing w:after="0" w:line="240" w:lineRule="auto"/>
        <w:ind w:firstLine="709"/>
        <w:jc w:val="center"/>
        <w:rPr>
          <w:rFonts w:ascii="Times New Roman" w:hAnsi="Times New Roman"/>
          <w:b/>
          <w:bCs/>
          <w:sz w:val="28"/>
        </w:rPr>
      </w:pPr>
    </w:p>
    <w:p w:rsidR="00017AAC" w:rsidRDefault="00017AAC" w:rsidP="00017AAC">
      <w:pPr>
        <w:spacing w:after="0" w:line="240" w:lineRule="auto"/>
        <w:ind w:firstLine="709"/>
        <w:jc w:val="center"/>
        <w:rPr>
          <w:rFonts w:ascii="Times New Roman" w:hAnsi="Times New Roman"/>
          <w:b/>
          <w:bCs/>
          <w:sz w:val="28"/>
        </w:rPr>
      </w:pPr>
    </w:p>
    <w:p w:rsidR="00017AAC" w:rsidRDefault="00017AAC" w:rsidP="00017AAC">
      <w:pPr>
        <w:spacing w:after="0" w:line="240" w:lineRule="auto"/>
        <w:ind w:firstLine="709"/>
        <w:jc w:val="center"/>
        <w:rPr>
          <w:rFonts w:ascii="Times New Roman" w:hAnsi="Times New Roman"/>
          <w:b/>
          <w:bCs/>
          <w:sz w:val="28"/>
        </w:rPr>
      </w:pPr>
      <w:r>
        <w:rPr>
          <w:rFonts w:ascii="Times New Roman" w:hAnsi="Times New Roman"/>
          <w:b/>
          <w:bCs/>
          <w:sz w:val="28"/>
        </w:rPr>
        <w:t>НАКАЗ</w:t>
      </w:r>
    </w:p>
    <w:p w:rsidR="00017AAC" w:rsidRDefault="00017AAC" w:rsidP="00017AAC">
      <w:pPr>
        <w:spacing w:after="0" w:line="240" w:lineRule="auto"/>
        <w:ind w:firstLine="709"/>
        <w:jc w:val="both"/>
        <w:rPr>
          <w:rFonts w:ascii="Times New Roman" w:hAnsi="Times New Roman"/>
          <w:sz w:val="28"/>
        </w:rPr>
      </w:pPr>
    </w:p>
    <w:p w:rsidR="00017AAC" w:rsidRPr="00090BFB" w:rsidRDefault="00017AAC" w:rsidP="00017AAC">
      <w:pPr>
        <w:spacing w:after="0" w:line="240" w:lineRule="auto"/>
        <w:jc w:val="both"/>
        <w:rPr>
          <w:rFonts w:ascii="Times New Roman" w:hAnsi="Times New Roman"/>
          <w:b/>
          <w:sz w:val="28"/>
          <w:lang w:val="ru-RU"/>
        </w:rPr>
      </w:pPr>
      <w:r w:rsidRPr="00090BFB">
        <w:rPr>
          <w:rFonts w:ascii="Times New Roman" w:hAnsi="Times New Roman"/>
          <w:b/>
          <w:sz w:val="28"/>
        </w:rPr>
        <w:t xml:space="preserve">18.09.2023                                                                              </w:t>
      </w:r>
      <w:r w:rsidR="00090BFB">
        <w:rPr>
          <w:rFonts w:ascii="Times New Roman" w:hAnsi="Times New Roman"/>
          <w:b/>
          <w:sz w:val="28"/>
        </w:rPr>
        <w:t xml:space="preserve">                               </w:t>
      </w:r>
      <w:r w:rsidRPr="00090BFB">
        <w:rPr>
          <w:rFonts w:ascii="Times New Roman" w:hAnsi="Times New Roman"/>
          <w:b/>
          <w:sz w:val="28"/>
        </w:rPr>
        <w:t>№63</w:t>
      </w:r>
      <w:r w:rsidRPr="00090BFB">
        <w:rPr>
          <w:rFonts w:ascii="Times New Roman" w:hAnsi="Times New Roman"/>
          <w:b/>
          <w:sz w:val="28"/>
          <w:lang w:val="ru-RU"/>
        </w:rPr>
        <w:t>-г</w:t>
      </w:r>
    </w:p>
    <w:p w:rsidR="00017AAC" w:rsidRDefault="00017AAC" w:rsidP="00017AAC">
      <w:pPr>
        <w:spacing w:after="0" w:line="240" w:lineRule="auto"/>
        <w:jc w:val="both"/>
        <w:rPr>
          <w:rFonts w:ascii="Times New Roman" w:hAnsi="Times New Roman"/>
          <w:sz w:val="28"/>
        </w:rPr>
      </w:pPr>
    </w:p>
    <w:p w:rsidR="00017AAC" w:rsidRDefault="00017AAC" w:rsidP="00017AAC">
      <w:pPr>
        <w:spacing w:after="0" w:line="240" w:lineRule="auto"/>
        <w:jc w:val="both"/>
        <w:rPr>
          <w:rFonts w:ascii="Times New Roman" w:hAnsi="Times New Roman"/>
          <w:b/>
          <w:bCs/>
          <w:sz w:val="28"/>
        </w:rPr>
      </w:pPr>
      <w:r>
        <w:rPr>
          <w:rFonts w:ascii="Times New Roman" w:hAnsi="Times New Roman"/>
          <w:b/>
          <w:bCs/>
          <w:sz w:val="28"/>
        </w:rPr>
        <w:t>Про створення атестаційної комісії,</w:t>
      </w:r>
    </w:p>
    <w:p w:rsidR="00017AAC" w:rsidRDefault="00017AAC" w:rsidP="00017AAC">
      <w:pPr>
        <w:spacing w:after="0" w:line="240" w:lineRule="auto"/>
        <w:jc w:val="both"/>
        <w:rPr>
          <w:rFonts w:ascii="Times New Roman" w:hAnsi="Times New Roman"/>
          <w:b/>
          <w:bCs/>
          <w:sz w:val="28"/>
        </w:rPr>
      </w:pPr>
      <w:r>
        <w:rPr>
          <w:rFonts w:ascii="Times New Roman" w:hAnsi="Times New Roman"/>
          <w:b/>
          <w:bCs/>
          <w:sz w:val="28"/>
        </w:rPr>
        <w:t xml:space="preserve">організацію та проведення атестації </w:t>
      </w:r>
    </w:p>
    <w:p w:rsidR="00017AAC" w:rsidRDefault="00017AAC" w:rsidP="00017AAC">
      <w:pPr>
        <w:spacing w:after="0" w:line="240" w:lineRule="auto"/>
        <w:jc w:val="both"/>
        <w:rPr>
          <w:rFonts w:ascii="Times New Roman" w:hAnsi="Times New Roman"/>
          <w:b/>
          <w:bCs/>
          <w:sz w:val="28"/>
        </w:rPr>
      </w:pPr>
      <w:r>
        <w:rPr>
          <w:rFonts w:ascii="Times New Roman" w:hAnsi="Times New Roman"/>
          <w:b/>
          <w:bCs/>
          <w:sz w:val="28"/>
        </w:rPr>
        <w:t xml:space="preserve">педагогічних працівників  закладу </w:t>
      </w:r>
    </w:p>
    <w:p w:rsidR="00017AAC" w:rsidRDefault="00017AAC" w:rsidP="00017AAC">
      <w:pPr>
        <w:spacing w:after="0" w:line="240" w:lineRule="auto"/>
        <w:jc w:val="both"/>
        <w:rPr>
          <w:rFonts w:ascii="Times New Roman" w:hAnsi="Times New Roman"/>
          <w:b/>
          <w:bCs/>
          <w:sz w:val="28"/>
        </w:rPr>
      </w:pPr>
      <w:r>
        <w:rPr>
          <w:rFonts w:ascii="Times New Roman" w:hAnsi="Times New Roman"/>
          <w:b/>
          <w:bCs/>
          <w:sz w:val="28"/>
        </w:rPr>
        <w:t>освіти у 2023 – 2024 н. р.</w:t>
      </w:r>
    </w:p>
    <w:p w:rsidR="00017AAC" w:rsidRDefault="00017AAC" w:rsidP="00017AAC">
      <w:pPr>
        <w:spacing w:after="0" w:line="240" w:lineRule="auto"/>
        <w:jc w:val="both"/>
        <w:rPr>
          <w:rFonts w:ascii="Times New Roman" w:hAnsi="Times New Roman"/>
          <w:b/>
          <w:bCs/>
          <w:sz w:val="28"/>
        </w:rPr>
      </w:pPr>
    </w:p>
    <w:p w:rsidR="00017AAC" w:rsidRDefault="00017AAC" w:rsidP="00017AAC">
      <w:pPr>
        <w:spacing w:after="0" w:line="276" w:lineRule="auto"/>
        <w:ind w:firstLine="708"/>
        <w:contextualSpacing/>
        <w:jc w:val="both"/>
        <w:rPr>
          <w:rFonts w:ascii="Times New Roman" w:hAnsi="Times New Roman"/>
          <w:sz w:val="28"/>
          <w:szCs w:val="28"/>
        </w:rPr>
      </w:pPr>
      <w:r>
        <w:rPr>
          <w:rFonts w:ascii="Times New Roman" w:eastAsia="Arial Unicode MS" w:hAnsi="Times New Roman"/>
          <w:color w:val="000000"/>
          <w:sz w:val="28"/>
          <w:szCs w:val="28"/>
          <w:lang w:eastAsia="uk-UA"/>
        </w:rPr>
        <w:t>Відповідно до частини п ’</w:t>
      </w:r>
      <w:proofErr w:type="spellStart"/>
      <w:r>
        <w:rPr>
          <w:rFonts w:ascii="Times New Roman" w:eastAsia="Arial Unicode MS" w:hAnsi="Times New Roman"/>
          <w:color w:val="000000"/>
          <w:sz w:val="28"/>
          <w:szCs w:val="28"/>
          <w:lang w:eastAsia="uk-UA"/>
        </w:rPr>
        <w:t>ятої</w:t>
      </w:r>
      <w:proofErr w:type="spellEnd"/>
      <w:r>
        <w:rPr>
          <w:rFonts w:ascii="Times New Roman" w:eastAsia="Arial Unicode MS" w:hAnsi="Times New Roman"/>
          <w:color w:val="000000"/>
          <w:sz w:val="28"/>
          <w:szCs w:val="28"/>
          <w:lang w:eastAsia="uk-UA"/>
        </w:rPr>
        <w:t xml:space="preserve"> статті 50 Закону України «Про освіту», статті 32 Закону України «Про дошкільну освіту», частини першої статті 48 Закону України «Про повну загальну середню освіту», статті 25 Закону України «Про позашкільну освіту», частини четвертої статті 45 Закону України «Про професійну (професійно-технічну) освіту», частини першої пункту 1 статті 24, частини п ’</w:t>
      </w:r>
      <w:proofErr w:type="spellStart"/>
      <w:r>
        <w:rPr>
          <w:rFonts w:ascii="Times New Roman" w:eastAsia="Arial Unicode MS" w:hAnsi="Times New Roman"/>
          <w:color w:val="000000"/>
          <w:sz w:val="28"/>
          <w:szCs w:val="28"/>
          <w:lang w:eastAsia="uk-UA"/>
        </w:rPr>
        <w:t>ятої</w:t>
      </w:r>
      <w:proofErr w:type="spellEnd"/>
      <w:r>
        <w:rPr>
          <w:rFonts w:ascii="Times New Roman" w:eastAsia="Arial Unicode MS" w:hAnsi="Times New Roman"/>
          <w:color w:val="000000"/>
          <w:sz w:val="28"/>
          <w:szCs w:val="28"/>
          <w:lang w:eastAsia="uk-UA"/>
        </w:rPr>
        <w:t xml:space="preserve"> та шостої статті 59 Закону України «Про фахову </w:t>
      </w:r>
      <w:proofErr w:type="spellStart"/>
      <w:r>
        <w:rPr>
          <w:rFonts w:ascii="Times New Roman" w:eastAsia="Arial Unicode MS" w:hAnsi="Times New Roman"/>
          <w:color w:val="000000"/>
          <w:sz w:val="28"/>
          <w:szCs w:val="28"/>
          <w:lang w:eastAsia="uk-UA"/>
        </w:rPr>
        <w:t>передвищу</w:t>
      </w:r>
      <w:proofErr w:type="spellEnd"/>
      <w:r>
        <w:rPr>
          <w:rFonts w:ascii="Times New Roman" w:eastAsia="Arial Unicode MS" w:hAnsi="Times New Roman"/>
          <w:color w:val="000000"/>
          <w:sz w:val="28"/>
          <w:szCs w:val="28"/>
          <w:lang w:eastAsia="uk-UA"/>
        </w:rPr>
        <w:t xml:space="preserve"> освіту», пункту 7 статті 55 Закону Укра</w:t>
      </w:r>
      <w:r w:rsidR="00B32F4F">
        <w:rPr>
          <w:rFonts w:ascii="Times New Roman" w:eastAsia="Arial Unicode MS" w:hAnsi="Times New Roman"/>
          <w:color w:val="000000"/>
          <w:sz w:val="28"/>
          <w:szCs w:val="28"/>
          <w:lang w:eastAsia="uk-UA"/>
        </w:rPr>
        <w:t>їни «Про вищу освіту», П</w:t>
      </w:r>
      <w:r>
        <w:rPr>
          <w:rFonts w:ascii="Times New Roman" w:eastAsia="Arial Unicode MS" w:hAnsi="Times New Roman"/>
          <w:color w:val="000000"/>
          <w:sz w:val="28"/>
          <w:szCs w:val="28"/>
          <w:lang w:eastAsia="uk-UA"/>
        </w:rPr>
        <w:t>оложення про атестацію педагогічних працівників України, затвердженого наказом Міністерства освіти України від 09.09.2022 № 805, зареєстрованого у Міністерстві юстиції України 22.12.2022 № 121209/147863-26-22/10.1, згідно з річним планом роботи закладу, та з метою стимулювання безперервного підвищення рівня професійної майстерності педагогічних працівників, підвищення рівня професійної кваліфікації, удосконалення педагогічної майстерності, активізації творчої діяльності, стимулювання неперервної фахової та загальної освіти, посилення мотивації до якісної роботи та відповідальності педагогічних працівників за результати навчання  і виховання учнів, забезпечення соціального захисту компетентної педагогічної праці, за узгодженням з профспілковим комітетом закладу</w:t>
      </w:r>
    </w:p>
    <w:p w:rsidR="00017AAC" w:rsidRDefault="00017AAC" w:rsidP="00017AAC">
      <w:pPr>
        <w:spacing w:after="0" w:line="276" w:lineRule="auto"/>
        <w:contextualSpacing/>
        <w:jc w:val="both"/>
        <w:rPr>
          <w:rFonts w:ascii="Times New Roman" w:hAnsi="Times New Roman"/>
          <w:sz w:val="28"/>
          <w:szCs w:val="28"/>
        </w:rPr>
      </w:pPr>
      <w:r>
        <w:rPr>
          <w:rFonts w:ascii="Times New Roman" w:hAnsi="Times New Roman"/>
          <w:sz w:val="28"/>
          <w:szCs w:val="28"/>
        </w:rPr>
        <w:t xml:space="preserve">         </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НАКАЗУЮ:</w:t>
      </w:r>
    </w:p>
    <w:p w:rsidR="00017AAC" w:rsidRDefault="00017AAC" w:rsidP="00017AAC">
      <w:pPr>
        <w:spacing w:after="0" w:line="276" w:lineRule="auto"/>
        <w:ind w:firstLine="567"/>
        <w:contextualSpacing/>
        <w:jc w:val="both"/>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t>1. Організувати проведення атестації педагогічних кадрів заклад</w:t>
      </w:r>
      <w:r w:rsidR="00B32F4F">
        <w:rPr>
          <w:rFonts w:ascii="Times New Roman" w:eastAsia="Arial Unicode MS" w:hAnsi="Times New Roman"/>
          <w:color w:val="000000"/>
          <w:sz w:val="28"/>
          <w:szCs w:val="28"/>
          <w:lang w:eastAsia="uk-UA"/>
        </w:rPr>
        <w:t>у освіти  відповідно до П</w:t>
      </w:r>
      <w:r>
        <w:rPr>
          <w:rFonts w:ascii="Times New Roman" w:eastAsia="Arial Unicode MS" w:hAnsi="Times New Roman"/>
          <w:color w:val="000000"/>
          <w:sz w:val="28"/>
          <w:szCs w:val="28"/>
          <w:lang w:eastAsia="uk-UA"/>
        </w:rPr>
        <w:t>оложення про атестацію педагогічних працівників України.</w:t>
      </w:r>
    </w:p>
    <w:p w:rsidR="00017AAC" w:rsidRDefault="00017AAC" w:rsidP="00017AAC">
      <w:pPr>
        <w:spacing w:after="0" w:line="276" w:lineRule="auto"/>
        <w:ind w:firstLine="567"/>
        <w:contextualSpacing/>
        <w:jc w:val="both"/>
        <w:rPr>
          <w:rFonts w:ascii="Times New Roman" w:hAnsi="Times New Roman"/>
          <w:sz w:val="28"/>
          <w:szCs w:val="28"/>
        </w:rPr>
      </w:pPr>
      <w:r>
        <w:rPr>
          <w:rFonts w:ascii="Times New Roman" w:hAnsi="Times New Roman"/>
          <w:sz w:val="28"/>
          <w:szCs w:val="28"/>
        </w:rPr>
        <w:t>1. Створити атестаційну комісію для атестації педагогічних працівників закладу у 2023 – 2024 н. р. у кількості дев’яти  осіб.</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2. Затвердити склад атестаційної комісії:</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голова комісії – </w:t>
      </w:r>
      <w:proofErr w:type="spellStart"/>
      <w:r>
        <w:rPr>
          <w:rFonts w:ascii="Times New Roman" w:hAnsi="Times New Roman"/>
          <w:sz w:val="28"/>
          <w:szCs w:val="28"/>
        </w:rPr>
        <w:t>Козмович</w:t>
      </w:r>
      <w:proofErr w:type="spellEnd"/>
      <w:r>
        <w:rPr>
          <w:rFonts w:ascii="Times New Roman" w:hAnsi="Times New Roman"/>
          <w:sz w:val="28"/>
          <w:szCs w:val="28"/>
        </w:rPr>
        <w:t xml:space="preserve"> Руслана Семенівна, керівник закладу освіти;</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секретар комісії – </w:t>
      </w:r>
      <w:proofErr w:type="spellStart"/>
      <w:r>
        <w:rPr>
          <w:rFonts w:ascii="Times New Roman" w:hAnsi="Times New Roman"/>
          <w:sz w:val="28"/>
          <w:szCs w:val="28"/>
        </w:rPr>
        <w:t>Шетеля</w:t>
      </w:r>
      <w:proofErr w:type="spellEnd"/>
      <w:r>
        <w:rPr>
          <w:rFonts w:ascii="Times New Roman" w:hAnsi="Times New Roman"/>
          <w:sz w:val="28"/>
          <w:szCs w:val="28"/>
        </w:rPr>
        <w:t xml:space="preserve"> Надія Михайлівна, вчитель української мови та літератури, голова МО вчителів суспільно-гуманітарного циклу;</w:t>
      </w:r>
    </w:p>
    <w:p w:rsidR="00017AAC" w:rsidRDefault="00017AAC" w:rsidP="00017AAC">
      <w:pPr>
        <w:spacing w:after="0" w:line="276" w:lineRule="auto"/>
        <w:ind w:firstLine="709"/>
        <w:contextualSpacing/>
        <w:jc w:val="both"/>
        <w:rPr>
          <w:rFonts w:ascii="Times New Roman" w:hAnsi="Times New Roman"/>
          <w:sz w:val="28"/>
          <w:szCs w:val="28"/>
        </w:rPr>
      </w:pPr>
      <w:proofErr w:type="spellStart"/>
      <w:r>
        <w:rPr>
          <w:rFonts w:ascii="Times New Roman" w:hAnsi="Times New Roman"/>
          <w:sz w:val="28"/>
          <w:szCs w:val="28"/>
        </w:rPr>
        <w:t>Удичка</w:t>
      </w:r>
      <w:proofErr w:type="spellEnd"/>
      <w:r>
        <w:rPr>
          <w:rFonts w:ascii="Times New Roman" w:hAnsi="Times New Roman"/>
          <w:sz w:val="28"/>
          <w:szCs w:val="28"/>
        </w:rPr>
        <w:t xml:space="preserve"> Світлана Василівна – вчитель математики, голова ПК закладу;</w:t>
      </w:r>
    </w:p>
    <w:p w:rsidR="00017AAC" w:rsidRDefault="00017AAC" w:rsidP="00017AAC">
      <w:pPr>
        <w:spacing w:after="0" w:line="276" w:lineRule="auto"/>
        <w:ind w:firstLine="709"/>
        <w:contextualSpacing/>
        <w:jc w:val="both"/>
        <w:rPr>
          <w:rFonts w:ascii="Times New Roman" w:hAnsi="Times New Roman"/>
          <w:sz w:val="28"/>
          <w:szCs w:val="28"/>
        </w:rPr>
      </w:pPr>
      <w:proofErr w:type="spellStart"/>
      <w:r>
        <w:rPr>
          <w:rFonts w:ascii="Times New Roman" w:hAnsi="Times New Roman"/>
          <w:sz w:val="28"/>
          <w:szCs w:val="28"/>
        </w:rPr>
        <w:t>Чейпеш</w:t>
      </w:r>
      <w:proofErr w:type="spellEnd"/>
      <w:r>
        <w:rPr>
          <w:rFonts w:ascii="Times New Roman" w:hAnsi="Times New Roman"/>
          <w:sz w:val="28"/>
          <w:szCs w:val="28"/>
        </w:rPr>
        <w:t xml:space="preserve"> Сергій Іванович – вчитель фізики, керівник об’єднаної організації </w:t>
      </w:r>
      <w:proofErr w:type="spellStart"/>
      <w:r>
        <w:rPr>
          <w:rFonts w:ascii="Times New Roman" w:hAnsi="Times New Roman"/>
          <w:sz w:val="28"/>
          <w:szCs w:val="28"/>
        </w:rPr>
        <w:t>Виноградівщини</w:t>
      </w:r>
      <w:proofErr w:type="spellEnd"/>
      <w:r>
        <w:rPr>
          <w:rFonts w:ascii="Times New Roman" w:hAnsi="Times New Roman"/>
          <w:sz w:val="28"/>
          <w:szCs w:val="28"/>
        </w:rPr>
        <w:t xml:space="preserve"> Профспілки працівників освіти і науки України (за згодою);</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Параска Оксана Іванівна  – вчитель географії, голова МО природничого циклу;</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Дорі Любов Михайлівна  – вчитель початкових класів, голова МО вчителів початкових класів;</w:t>
      </w:r>
    </w:p>
    <w:p w:rsidR="00017AAC" w:rsidRDefault="00017AAC" w:rsidP="00017AAC">
      <w:pPr>
        <w:spacing w:after="0" w:line="276" w:lineRule="auto"/>
        <w:ind w:firstLine="709"/>
        <w:contextualSpacing/>
        <w:jc w:val="both"/>
        <w:rPr>
          <w:rFonts w:ascii="Times New Roman" w:hAnsi="Times New Roman"/>
          <w:sz w:val="28"/>
          <w:szCs w:val="28"/>
        </w:rPr>
      </w:pPr>
      <w:proofErr w:type="spellStart"/>
      <w:r>
        <w:rPr>
          <w:rFonts w:ascii="Times New Roman" w:hAnsi="Times New Roman"/>
          <w:sz w:val="28"/>
          <w:szCs w:val="28"/>
        </w:rPr>
        <w:t>Бровдій</w:t>
      </w:r>
      <w:proofErr w:type="spellEnd"/>
      <w:r>
        <w:rPr>
          <w:rFonts w:ascii="Times New Roman" w:hAnsi="Times New Roman"/>
          <w:sz w:val="28"/>
          <w:szCs w:val="28"/>
        </w:rPr>
        <w:t xml:space="preserve"> Оксана Михайлівна – заступник директора з виховної роботи, голова МО вчителів іноземної (англійської філології);</w:t>
      </w:r>
    </w:p>
    <w:p w:rsidR="00017AAC" w:rsidRDefault="00017AAC" w:rsidP="00017AAC">
      <w:pPr>
        <w:spacing w:after="0" w:line="276" w:lineRule="auto"/>
        <w:ind w:firstLine="709"/>
        <w:contextualSpacing/>
        <w:jc w:val="both"/>
        <w:rPr>
          <w:rFonts w:ascii="Times New Roman" w:hAnsi="Times New Roman"/>
          <w:sz w:val="28"/>
          <w:szCs w:val="28"/>
        </w:rPr>
      </w:pPr>
      <w:proofErr w:type="spellStart"/>
      <w:r>
        <w:rPr>
          <w:rFonts w:ascii="Times New Roman" w:hAnsi="Times New Roman"/>
          <w:sz w:val="28"/>
          <w:szCs w:val="28"/>
        </w:rPr>
        <w:t>Палько</w:t>
      </w:r>
      <w:proofErr w:type="spellEnd"/>
      <w:r>
        <w:rPr>
          <w:rFonts w:ascii="Times New Roman" w:hAnsi="Times New Roman"/>
          <w:sz w:val="28"/>
          <w:szCs w:val="28"/>
        </w:rPr>
        <w:t xml:space="preserve"> Світлана Ярославівна – заступник директора з навчально-виховної роботи;</w:t>
      </w:r>
    </w:p>
    <w:p w:rsidR="00017AAC" w:rsidRDefault="00017AAC" w:rsidP="00017AAC">
      <w:pPr>
        <w:spacing w:after="0" w:line="276" w:lineRule="auto"/>
        <w:ind w:firstLine="709"/>
        <w:contextualSpacing/>
        <w:jc w:val="both"/>
        <w:rPr>
          <w:rFonts w:ascii="Times New Roman" w:hAnsi="Times New Roman"/>
          <w:sz w:val="28"/>
          <w:szCs w:val="28"/>
        </w:rPr>
      </w:pPr>
      <w:proofErr w:type="spellStart"/>
      <w:r>
        <w:rPr>
          <w:rFonts w:ascii="Times New Roman" w:hAnsi="Times New Roman"/>
          <w:sz w:val="28"/>
          <w:szCs w:val="28"/>
        </w:rPr>
        <w:t>Світлик</w:t>
      </w:r>
      <w:proofErr w:type="spellEnd"/>
      <w:r>
        <w:rPr>
          <w:rFonts w:ascii="Times New Roman" w:hAnsi="Times New Roman"/>
          <w:sz w:val="28"/>
          <w:szCs w:val="28"/>
        </w:rPr>
        <w:t xml:space="preserve"> Оксана Василівна– вихователь ГПД, голова МО вихователів групи продовженого дня;</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2. Атестаційній комісії:</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2.1. Забезпечити атестацію педагогічних працівників закладу у                                    2023-2024 н. р. відповідно до вимог </w:t>
      </w:r>
      <w:hyperlink r:id="rId4" w:anchor="n22" w:history="1">
        <w:r>
          <w:rPr>
            <w:rStyle w:val="a3"/>
            <w:rFonts w:ascii="Times New Roman" w:hAnsi="Times New Roman"/>
            <w:sz w:val="28"/>
            <w:szCs w:val="28"/>
          </w:rPr>
          <w:t>Положення про атестацію педагогічних працівників</w:t>
        </w:r>
      </w:hyperlink>
      <w:r>
        <w:rPr>
          <w:rFonts w:ascii="Times New Roman" w:hAnsi="Times New Roman"/>
          <w:sz w:val="28"/>
          <w:szCs w:val="28"/>
        </w:rPr>
        <w:t>, затвердженого наказом Міністерства освіти і науки України від 09.09.2022 № 805, зареєстрованого в Міністерстві юстиції України 21 грудня 2022 р. за № 1649/38985.</w:t>
      </w:r>
    </w:p>
    <w:p w:rsidR="00017AAC" w:rsidRDefault="00017AAC" w:rsidP="00017AAC">
      <w:pPr>
        <w:spacing w:after="0" w:line="276" w:lineRule="auto"/>
        <w:ind w:firstLine="567"/>
        <w:contextualSpacing/>
        <w:jc w:val="right"/>
        <w:rPr>
          <w:rFonts w:ascii="Times New Roman" w:hAnsi="Times New Roman"/>
          <w:sz w:val="28"/>
          <w:szCs w:val="28"/>
        </w:rPr>
      </w:pPr>
      <w:r>
        <w:rPr>
          <w:rFonts w:ascii="Times New Roman" w:eastAsia="Arial Unicode MS" w:hAnsi="Times New Roman"/>
          <w:i/>
          <w:color w:val="000000"/>
          <w:sz w:val="28"/>
          <w:szCs w:val="28"/>
          <w:lang w:eastAsia="uk-UA"/>
        </w:rPr>
        <w:t>Вересень 2023р. – березень 2024р.</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2.2. До 10 жовтня 2023 року скласти і затвердити список педагогічних працівників, які підлягають черговій атестації у 2024 році, строки проведення їх атестації, графік проведення засідань атестаційної комісії, визначити строки та адресу електронної пошти для подання документів педагогічними працівниками закладу (у разі подання в електронній формі).</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2.3. 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затвердити окремий список педагогічних працівників, які підлягають позачерговій атестації, визначити строки проведення їх атестації, подання ними документів та у разі потреби </w:t>
      </w: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до графіка своїх засідань.</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2.4. Розглянути документи педагогічних працівників, які атестуються, за потреби перевірити їхню достовірність, встановити дотримання вимог</w:t>
      </w:r>
      <w:r>
        <w:rPr>
          <w:rFonts w:ascii="Times New Roman" w:hAnsi="Times New Roman"/>
          <w:sz w:val="28"/>
          <w:szCs w:val="28"/>
          <w:lang w:val="ru-RU"/>
        </w:rPr>
        <w:t> </w:t>
      </w:r>
      <w:hyperlink r:id="rId5" w:anchor="n48" w:history="1">
        <w:r>
          <w:rPr>
            <w:rStyle w:val="a3"/>
            <w:rFonts w:ascii="Times New Roman" w:hAnsi="Times New Roman"/>
            <w:sz w:val="28"/>
            <w:szCs w:val="28"/>
          </w:rPr>
          <w:t>пунктів 8</w:t>
        </w:r>
      </w:hyperlink>
      <w:r>
        <w:rPr>
          <w:rFonts w:ascii="Times New Roman" w:hAnsi="Times New Roman"/>
          <w:sz w:val="28"/>
          <w:szCs w:val="28"/>
        </w:rPr>
        <w:t>,</w:t>
      </w:r>
      <w:r>
        <w:rPr>
          <w:rFonts w:ascii="Times New Roman" w:hAnsi="Times New Roman"/>
          <w:sz w:val="28"/>
          <w:szCs w:val="28"/>
          <w:lang w:val="ru-RU"/>
        </w:rPr>
        <w:t> </w:t>
      </w:r>
      <w:hyperlink r:id="rId6" w:anchor="n50" w:history="1">
        <w:r>
          <w:rPr>
            <w:rStyle w:val="a3"/>
            <w:rFonts w:ascii="Times New Roman" w:hAnsi="Times New Roman"/>
            <w:sz w:val="28"/>
            <w:szCs w:val="28"/>
          </w:rPr>
          <w:t>9</w:t>
        </w:r>
      </w:hyperlink>
      <w:r>
        <w:rPr>
          <w:rFonts w:ascii="Times New Roman" w:hAnsi="Times New Roman"/>
          <w:sz w:val="28"/>
          <w:szCs w:val="28"/>
          <w:lang w:val="ru-RU"/>
        </w:rPr>
        <w:t> </w:t>
      </w:r>
      <w:r>
        <w:rPr>
          <w:rFonts w:ascii="Times New Roman" w:hAnsi="Times New Roman"/>
          <w:sz w:val="28"/>
          <w:szCs w:val="28"/>
        </w:rPr>
        <w:t xml:space="preserve">розділу </w:t>
      </w:r>
      <w:r>
        <w:rPr>
          <w:rFonts w:ascii="Times New Roman" w:hAnsi="Times New Roman"/>
          <w:sz w:val="28"/>
          <w:szCs w:val="28"/>
          <w:lang w:val="ru-RU"/>
        </w:rPr>
        <w:t>I</w:t>
      </w:r>
      <w:r w:rsidRPr="00B32F4F">
        <w:rPr>
          <w:rFonts w:ascii="Times New Roman" w:hAnsi="Times New Roman"/>
          <w:sz w:val="28"/>
          <w:szCs w:val="28"/>
        </w:rPr>
        <w:t xml:space="preserve"> </w:t>
      </w:r>
      <w:hyperlink r:id="rId7" w:anchor="n22" w:history="1">
        <w:r>
          <w:rPr>
            <w:rStyle w:val="a3"/>
            <w:rFonts w:ascii="Times New Roman" w:hAnsi="Times New Roman"/>
            <w:sz w:val="28"/>
            <w:szCs w:val="28"/>
          </w:rPr>
          <w:t>Положення про атестацію педагогічних працівників</w:t>
        </w:r>
      </w:hyperlink>
      <w:r>
        <w:rPr>
          <w:rFonts w:ascii="Times New Roman" w:hAnsi="Times New Roman"/>
          <w:sz w:val="28"/>
          <w:szCs w:val="28"/>
        </w:rPr>
        <w:t xml:space="preserve">, затвердженого наказом Міністерства освіти і науки України від 09.09.2022 № 805, зареєстрованого в Міністерстві юстиції України 21 грудня 2022 р. за                                     № 1649/38985, а також оцінити професійні компетентності педагогічних </w:t>
      </w:r>
      <w:r>
        <w:rPr>
          <w:rFonts w:ascii="Times New Roman" w:hAnsi="Times New Roman"/>
          <w:sz w:val="28"/>
          <w:szCs w:val="28"/>
        </w:rPr>
        <w:lastRenderedPageBreak/>
        <w:t>працівників, які атестуються, з урахуванням їхніх посадових обов’язків і вимог професійного стандарту (за наявності).</w:t>
      </w:r>
    </w:p>
    <w:p w:rsidR="00017AAC" w:rsidRDefault="00017AAC" w:rsidP="00017AAC">
      <w:pPr>
        <w:spacing w:after="0" w:line="276" w:lineRule="auto"/>
        <w:ind w:firstLine="709"/>
        <w:contextualSpacing/>
        <w:jc w:val="both"/>
        <w:rPr>
          <w:rFonts w:ascii="Times New Roman" w:hAnsi="Times New Roman"/>
          <w:sz w:val="28"/>
          <w:szCs w:val="28"/>
          <w:lang w:val="ru-RU"/>
        </w:rPr>
      </w:pPr>
      <w:r>
        <w:rPr>
          <w:rFonts w:ascii="Times New Roman" w:hAnsi="Times New Roman"/>
          <w:sz w:val="28"/>
          <w:szCs w:val="28"/>
        </w:rPr>
        <w:t xml:space="preserve">2.4. </w:t>
      </w:r>
      <w:proofErr w:type="spellStart"/>
      <w:r>
        <w:rPr>
          <w:rFonts w:ascii="Times New Roman" w:hAnsi="Times New Roman"/>
          <w:sz w:val="28"/>
          <w:szCs w:val="28"/>
          <w:lang w:val="ru-RU"/>
        </w:rPr>
        <w:t>Рішення</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результати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атестації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педагогічних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прий</w:t>
      </w:r>
      <w:r>
        <w:rPr>
          <w:rFonts w:ascii="Times New Roman" w:hAnsi="Times New Roman"/>
          <w:sz w:val="28"/>
          <w:szCs w:val="28"/>
        </w:rPr>
        <w:t>няти</w:t>
      </w:r>
      <w:bookmarkStart w:id="0" w:name="n148"/>
      <w:bookmarkEnd w:id="0"/>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пізніше</w:t>
      </w:r>
      <w:proofErr w:type="spellEnd"/>
      <w:r>
        <w:rPr>
          <w:rFonts w:ascii="Times New Roman" w:hAnsi="Times New Roman"/>
          <w:sz w:val="28"/>
          <w:szCs w:val="28"/>
          <w:lang w:val="ru-RU"/>
        </w:rPr>
        <w:t xml:space="preserve"> 01 </w:t>
      </w:r>
      <w:proofErr w:type="spellStart"/>
      <w:r>
        <w:rPr>
          <w:rFonts w:ascii="Times New Roman" w:hAnsi="Times New Roman"/>
          <w:sz w:val="28"/>
          <w:szCs w:val="28"/>
          <w:lang w:val="ru-RU"/>
        </w:rPr>
        <w:t>квітня</w:t>
      </w:r>
      <w:proofErr w:type="spellEnd"/>
      <w:r>
        <w:rPr>
          <w:rFonts w:ascii="Times New Roman" w:hAnsi="Times New Roman"/>
          <w:sz w:val="28"/>
          <w:szCs w:val="28"/>
        </w:rPr>
        <w:t xml:space="preserve"> 2024 року.</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3. Секретарю атестаційної комісії </w:t>
      </w:r>
      <w:proofErr w:type="spellStart"/>
      <w:r>
        <w:rPr>
          <w:rFonts w:ascii="Times New Roman" w:hAnsi="Times New Roman"/>
          <w:sz w:val="28"/>
          <w:szCs w:val="28"/>
        </w:rPr>
        <w:t>Шетелі</w:t>
      </w:r>
      <w:proofErr w:type="spellEnd"/>
      <w:r>
        <w:rPr>
          <w:rFonts w:ascii="Times New Roman" w:hAnsi="Times New Roman"/>
          <w:sz w:val="28"/>
          <w:szCs w:val="28"/>
        </w:rPr>
        <w:t xml:space="preserve"> Надії Михайлівні:</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3.1. Приймати, реєструвати та зберігати документи, подані педагогічними працівниками, до розгляду та під час розгляду їх атестаційною комісією.</w:t>
      </w:r>
    </w:p>
    <w:p w:rsidR="00017AAC" w:rsidRDefault="00017AAC" w:rsidP="00017AAC">
      <w:pPr>
        <w:spacing w:after="0" w:line="276" w:lineRule="auto"/>
        <w:ind w:firstLine="709"/>
        <w:contextualSpacing/>
        <w:jc w:val="both"/>
        <w:rPr>
          <w:rFonts w:ascii="Times New Roman" w:hAnsi="Times New Roman"/>
          <w:sz w:val="28"/>
          <w:szCs w:val="28"/>
        </w:rPr>
      </w:pPr>
      <w:bookmarkStart w:id="1" w:name="n106"/>
      <w:bookmarkStart w:id="2" w:name="n107"/>
      <w:bookmarkEnd w:id="1"/>
      <w:bookmarkEnd w:id="2"/>
      <w:r>
        <w:rPr>
          <w:rFonts w:ascii="Times New Roman" w:hAnsi="Times New Roman"/>
          <w:sz w:val="28"/>
          <w:szCs w:val="28"/>
        </w:rPr>
        <w:t xml:space="preserve">3.2. Інформацію, визначену пунктами 1, 2 розділу ІІІ </w:t>
      </w:r>
      <w:bookmarkStart w:id="3" w:name="_Hlk145626694"/>
      <w:r>
        <w:fldChar w:fldCharType="begin"/>
      </w:r>
      <w:r>
        <w:instrText xml:space="preserve"> HYPERLINK "https://zakononline.com.ua/documents/show/512398___710255" \l "n22" </w:instrText>
      </w:r>
      <w:r>
        <w:fldChar w:fldCharType="separate"/>
      </w:r>
      <w:r>
        <w:rPr>
          <w:rStyle w:val="a3"/>
          <w:rFonts w:ascii="Times New Roman" w:hAnsi="Times New Roman"/>
          <w:sz w:val="28"/>
          <w:szCs w:val="28"/>
        </w:rPr>
        <w:t>Положення про атестацію педагогічних працівників</w:t>
      </w:r>
      <w:r>
        <w:fldChar w:fldCharType="end"/>
      </w:r>
      <w:r>
        <w:rPr>
          <w:rFonts w:ascii="Times New Roman" w:hAnsi="Times New Roman"/>
          <w:sz w:val="28"/>
          <w:szCs w:val="28"/>
        </w:rPr>
        <w:t>, затвердженого наказом Міністерства освіти і науки України від 09.09.2022 № 805, зареєстрованого в Міністерстві юстиції України 21 грудня 2022 р. за № 1649/38985</w:t>
      </w:r>
      <w:bookmarkEnd w:id="3"/>
      <w:r>
        <w:rPr>
          <w:rFonts w:ascii="Times New Roman" w:hAnsi="Times New Roman"/>
          <w:sz w:val="28"/>
          <w:szCs w:val="28"/>
        </w:rPr>
        <w:t xml:space="preserve">, оприлюднити на офіційному </w:t>
      </w:r>
      <w:proofErr w:type="spellStart"/>
      <w:r>
        <w:rPr>
          <w:rFonts w:ascii="Times New Roman" w:hAnsi="Times New Roman"/>
          <w:sz w:val="28"/>
          <w:szCs w:val="28"/>
        </w:rPr>
        <w:t>вебсайті</w:t>
      </w:r>
      <w:proofErr w:type="spellEnd"/>
      <w:r>
        <w:rPr>
          <w:rFonts w:ascii="Times New Roman" w:hAnsi="Times New Roman"/>
          <w:sz w:val="28"/>
          <w:szCs w:val="28"/>
        </w:rPr>
        <w:t xml:space="preserve"> закладу не пізніше п’яти робочих днів з дня прийняття рішення атестаційною комісією.</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3.3. Повідомити педагогічним працівникам, які атестуються, про місце і час проведення засідання атестаційної комісії (у разі запрошення педагогічних працівників на засідання).</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3.4. Засідання атестаційної комісії оформлювати протоколом за формою, наведеною в</w:t>
      </w:r>
      <w:r>
        <w:rPr>
          <w:rFonts w:ascii="Times New Roman" w:hAnsi="Times New Roman"/>
          <w:sz w:val="28"/>
          <w:szCs w:val="28"/>
          <w:lang w:val="ru-RU"/>
        </w:rPr>
        <w:t> </w:t>
      </w:r>
      <w:hyperlink r:id="rId8" w:anchor="n186" w:history="1">
        <w:r>
          <w:rPr>
            <w:rStyle w:val="a3"/>
            <w:rFonts w:ascii="Times New Roman" w:hAnsi="Times New Roman"/>
            <w:sz w:val="28"/>
            <w:szCs w:val="28"/>
          </w:rPr>
          <w:t>додатку 2</w:t>
        </w:r>
      </w:hyperlink>
      <w:r>
        <w:rPr>
          <w:rFonts w:ascii="Times New Roman" w:hAnsi="Times New Roman"/>
          <w:sz w:val="28"/>
          <w:szCs w:val="28"/>
          <w:lang w:val="ru-RU"/>
        </w:rPr>
        <w:t> </w:t>
      </w:r>
      <w:r>
        <w:rPr>
          <w:rFonts w:ascii="Times New Roman" w:hAnsi="Times New Roman"/>
          <w:sz w:val="28"/>
          <w:szCs w:val="28"/>
        </w:rPr>
        <w:t xml:space="preserve">до </w:t>
      </w:r>
      <w:bookmarkStart w:id="4" w:name="_Hlk145625915"/>
      <w:r>
        <w:fldChar w:fldCharType="begin"/>
      </w:r>
      <w:r>
        <w:instrText xml:space="preserve"> HYPERLINK "https://zakononline.com.ua/documents/show/512398___710255" \l "n22" </w:instrText>
      </w:r>
      <w:r>
        <w:fldChar w:fldCharType="separate"/>
      </w:r>
      <w:r>
        <w:rPr>
          <w:rStyle w:val="a3"/>
          <w:rFonts w:ascii="Times New Roman" w:hAnsi="Times New Roman"/>
          <w:sz w:val="28"/>
          <w:szCs w:val="28"/>
        </w:rPr>
        <w:t>Положення про атестацію педагогічних працівників</w:t>
      </w:r>
      <w:r>
        <w:fldChar w:fldCharType="end"/>
      </w:r>
      <w:r>
        <w:rPr>
          <w:rFonts w:ascii="Times New Roman" w:hAnsi="Times New Roman"/>
          <w:sz w:val="28"/>
          <w:szCs w:val="28"/>
        </w:rPr>
        <w:t>, затвердженого наказом Міністерства освіти і науки України від 09.09.2022                              № 805, зареєстрованого в Міністерстві юстиції України 21 грудня 2022 р. за                        № 1649/38985.</w:t>
      </w:r>
    </w:p>
    <w:bookmarkEnd w:id="4"/>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3.4. </w:t>
      </w:r>
      <w:bookmarkStart w:id="5" w:name="n108"/>
      <w:bookmarkStart w:id="6" w:name="n109"/>
      <w:bookmarkEnd w:id="5"/>
      <w:bookmarkEnd w:id="6"/>
      <w:r>
        <w:rPr>
          <w:rFonts w:ascii="Times New Roman" w:hAnsi="Times New Roman"/>
          <w:sz w:val="28"/>
          <w:szCs w:val="28"/>
        </w:rPr>
        <w:t>На підставі рішення атестаційної комісії оформити атестаційний листи за формою згідно з</w:t>
      </w:r>
      <w:r>
        <w:rPr>
          <w:rFonts w:ascii="Times New Roman" w:hAnsi="Times New Roman"/>
          <w:sz w:val="28"/>
          <w:szCs w:val="28"/>
          <w:lang w:val="ru-RU"/>
        </w:rPr>
        <w:t> </w:t>
      </w:r>
      <w:hyperlink r:id="rId9" w:anchor="n188" w:history="1">
        <w:r>
          <w:rPr>
            <w:rStyle w:val="a3"/>
            <w:rFonts w:ascii="Times New Roman" w:hAnsi="Times New Roman"/>
            <w:sz w:val="28"/>
            <w:szCs w:val="28"/>
          </w:rPr>
          <w:t>Додатком 3</w:t>
        </w:r>
      </w:hyperlink>
      <w:r>
        <w:rPr>
          <w:rFonts w:ascii="Times New Roman" w:hAnsi="Times New Roman"/>
          <w:sz w:val="28"/>
          <w:szCs w:val="28"/>
          <w:lang w:val="ru-RU"/>
        </w:rPr>
        <w:t> </w:t>
      </w:r>
      <w:r>
        <w:rPr>
          <w:rFonts w:ascii="Times New Roman" w:hAnsi="Times New Roman"/>
          <w:sz w:val="28"/>
          <w:szCs w:val="28"/>
        </w:rPr>
        <w:t xml:space="preserve">до </w:t>
      </w:r>
      <w:hyperlink r:id="rId10" w:anchor="n22" w:history="1">
        <w:r>
          <w:rPr>
            <w:rStyle w:val="a3"/>
            <w:rFonts w:ascii="Times New Roman" w:hAnsi="Times New Roman"/>
            <w:sz w:val="28"/>
            <w:szCs w:val="28"/>
          </w:rPr>
          <w:t>Положення про атестацію педагогічних працівників</w:t>
        </w:r>
      </w:hyperlink>
      <w:r>
        <w:rPr>
          <w:rFonts w:ascii="Times New Roman" w:hAnsi="Times New Roman"/>
          <w:sz w:val="28"/>
          <w:szCs w:val="28"/>
        </w:rPr>
        <w:t>, затвердженого наказом Міністерства освіти і науки України від 09.09.2022 № 805, зареєстрованого в Міністерстві юстиції України 21 грудня 2022 р. за № 1649/38985.</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3.5. Рішення атестаційної комісії про результати атестації довести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розділу ІІІ </w:t>
      </w:r>
      <w:hyperlink r:id="rId11" w:anchor="n22" w:history="1">
        <w:r>
          <w:rPr>
            <w:rStyle w:val="a3"/>
            <w:rFonts w:ascii="Times New Roman" w:hAnsi="Times New Roman"/>
            <w:sz w:val="28"/>
            <w:szCs w:val="28"/>
          </w:rPr>
          <w:t>Положення про атестацію педагогічних працівників</w:t>
        </w:r>
      </w:hyperlink>
      <w:r>
        <w:rPr>
          <w:rFonts w:ascii="Times New Roman" w:hAnsi="Times New Roman"/>
          <w:sz w:val="28"/>
          <w:szCs w:val="28"/>
        </w:rPr>
        <w:t>, затвердженого наказом Міністерства освіти і науки України від 09.09.2022 № 805, зареєстрованого в Міністерстві юстиції України 21 грудня 2022 р. за № 1649/38985.</w:t>
      </w:r>
    </w:p>
    <w:p w:rsidR="00017AAC" w:rsidRDefault="00017AAC" w:rsidP="00017AAC">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4. Контроль за виконанням наказу покласти на заступника директора з навчально-виховної роботи </w:t>
      </w:r>
      <w:proofErr w:type="spellStart"/>
      <w:r>
        <w:rPr>
          <w:rFonts w:ascii="Times New Roman" w:hAnsi="Times New Roman"/>
          <w:sz w:val="28"/>
          <w:szCs w:val="28"/>
        </w:rPr>
        <w:t>Палько</w:t>
      </w:r>
      <w:proofErr w:type="spellEnd"/>
      <w:r>
        <w:rPr>
          <w:rFonts w:ascii="Times New Roman" w:hAnsi="Times New Roman"/>
          <w:sz w:val="28"/>
          <w:szCs w:val="28"/>
        </w:rPr>
        <w:t xml:space="preserve"> Світлану Ярославівну.</w:t>
      </w:r>
    </w:p>
    <w:p w:rsidR="00017AAC" w:rsidRDefault="00017AAC" w:rsidP="00017AAC">
      <w:pPr>
        <w:spacing w:after="0" w:line="276" w:lineRule="auto"/>
        <w:ind w:firstLine="709"/>
        <w:contextualSpacing/>
        <w:jc w:val="both"/>
        <w:rPr>
          <w:rFonts w:ascii="Times New Roman" w:hAnsi="Times New Roman"/>
          <w:sz w:val="28"/>
          <w:szCs w:val="28"/>
        </w:rPr>
      </w:pPr>
    </w:p>
    <w:p w:rsidR="00017AAC" w:rsidRDefault="00017AAC" w:rsidP="00017AAC">
      <w:pPr>
        <w:spacing w:after="0" w:line="276" w:lineRule="auto"/>
        <w:ind w:firstLine="709"/>
        <w:contextualSpacing/>
        <w:jc w:val="both"/>
        <w:rPr>
          <w:rFonts w:ascii="Times New Roman" w:hAnsi="Times New Roman"/>
          <w:sz w:val="28"/>
          <w:szCs w:val="28"/>
        </w:rPr>
      </w:pPr>
    </w:p>
    <w:p w:rsidR="00017AAC" w:rsidRDefault="00017AAC" w:rsidP="00017AAC">
      <w:pPr>
        <w:spacing w:after="0" w:line="276" w:lineRule="auto"/>
        <w:ind w:firstLine="709"/>
        <w:contextualSpacing/>
        <w:jc w:val="both"/>
        <w:rPr>
          <w:rFonts w:ascii="Times New Roman" w:hAnsi="Times New Roman"/>
          <w:b/>
          <w:sz w:val="28"/>
          <w:szCs w:val="28"/>
        </w:rPr>
      </w:pPr>
      <w:r>
        <w:rPr>
          <w:rFonts w:ascii="Times New Roman" w:hAnsi="Times New Roman"/>
          <w:b/>
          <w:sz w:val="28"/>
          <w:szCs w:val="28"/>
        </w:rPr>
        <w:t xml:space="preserve">Директор школи                                                              Руслана КОЗМОВИЧ  </w:t>
      </w:r>
    </w:p>
    <w:p w:rsidR="00017AAC" w:rsidRDefault="00017AAC" w:rsidP="00017AAC">
      <w:pPr>
        <w:spacing w:after="0" w:line="276" w:lineRule="auto"/>
        <w:ind w:firstLine="709"/>
        <w:contextualSpacing/>
        <w:jc w:val="both"/>
        <w:rPr>
          <w:rFonts w:ascii="Times New Roman" w:hAnsi="Times New Roman"/>
          <w:b/>
          <w:sz w:val="28"/>
          <w:szCs w:val="28"/>
        </w:rPr>
      </w:pPr>
    </w:p>
    <w:p w:rsidR="00017AAC" w:rsidRDefault="00017AAC" w:rsidP="00017AAC">
      <w:pPr>
        <w:spacing w:after="0" w:line="276" w:lineRule="auto"/>
        <w:contextualSpacing/>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lastRenderedPageBreak/>
        <w:t>З наказом №63-г від 18.09.2023 р. ознайомлені:</w:t>
      </w:r>
    </w:p>
    <w:p w:rsidR="00017AAC" w:rsidRDefault="00017AAC" w:rsidP="00017AAC">
      <w:pPr>
        <w:widowControl w:val="0"/>
        <w:autoSpaceDE w:val="0"/>
        <w:autoSpaceDN w:val="0"/>
        <w:adjustRightInd w:val="0"/>
        <w:spacing w:after="0" w:line="276" w:lineRule="auto"/>
        <w:ind w:left="-142" w:firstLine="142"/>
        <w:contextualSpacing/>
        <w:rPr>
          <w:rFonts w:ascii="Times New Roman" w:eastAsia="Times New Roman" w:hAnsi="Times New Roman"/>
          <w:sz w:val="28"/>
          <w:szCs w:val="28"/>
          <w:lang w:eastAsia="uk-UA"/>
        </w:rPr>
      </w:pPr>
      <w:proofErr w:type="spellStart"/>
      <w:r>
        <w:rPr>
          <w:rFonts w:ascii="Times New Roman" w:eastAsia="Times New Roman" w:hAnsi="Times New Roman"/>
          <w:sz w:val="28"/>
          <w:szCs w:val="28"/>
          <w:lang w:eastAsia="uk-UA"/>
        </w:rPr>
        <w:t>Палько</w:t>
      </w:r>
      <w:proofErr w:type="spellEnd"/>
      <w:r>
        <w:rPr>
          <w:rFonts w:ascii="Times New Roman" w:eastAsia="Times New Roman" w:hAnsi="Times New Roman"/>
          <w:sz w:val="28"/>
          <w:szCs w:val="28"/>
          <w:lang w:eastAsia="uk-UA"/>
        </w:rPr>
        <w:t xml:space="preserve"> С.Я. ________________</w:t>
      </w:r>
    </w:p>
    <w:p w:rsidR="00017AAC" w:rsidRDefault="00017AAC" w:rsidP="00017AAC">
      <w:pPr>
        <w:widowControl w:val="0"/>
        <w:autoSpaceDE w:val="0"/>
        <w:autoSpaceDN w:val="0"/>
        <w:adjustRightInd w:val="0"/>
        <w:spacing w:after="0" w:line="276" w:lineRule="auto"/>
        <w:ind w:left="-142" w:firstLine="142"/>
        <w:contextualSpacing/>
        <w:rPr>
          <w:rFonts w:ascii="Times New Roman" w:eastAsia="Times New Roman" w:hAnsi="Times New Roman"/>
          <w:sz w:val="28"/>
          <w:szCs w:val="28"/>
          <w:lang w:eastAsia="uk-UA"/>
        </w:rPr>
      </w:pPr>
      <w:proofErr w:type="spellStart"/>
      <w:r>
        <w:rPr>
          <w:rFonts w:ascii="Times New Roman" w:eastAsia="Times New Roman" w:hAnsi="Times New Roman"/>
          <w:sz w:val="28"/>
          <w:szCs w:val="28"/>
          <w:lang w:eastAsia="uk-UA"/>
        </w:rPr>
        <w:t>Бровдій</w:t>
      </w:r>
      <w:proofErr w:type="spellEnd"/>
      <w:r>
        <w:rPr>
          <w:rFonts w:ascii="Times New Roman" w:eastAsia="Times New Roman" w:hAnsi="Times New Roman"/>
          <w:sz w:val="28"/>
          <w:szCs w:val="28"/>
          <w:lang w:eastAsia="uk-UA"/>
        </w:rPr>
        <w:t xml:space="preserve"> О.М.________________</w:t>
      </w:r>
    </w:p>
    <w:p w:rsidR="00017AAC" w:rsidRDefault="00017AAC" w:rsidP="00017AAC">
      <w:pPr>
        <w:widowControl w:val="0"/>
        <w:autoSpaceDE w:val="0"/>
        <w:autoSpaceDN w:val="0"/>
        <w:adjustRightInd w:val="0"/>
        <w:spacing w:after="0" w:line="276" w:lineRule="auto"/>
        <w:ind w:left="-142" w:firstLine="142"/>
        <w:contextualSpacing/>
        <w:rPr>
          <w:rFonts w:ascii="Times New Roman" w:eastAsia="Times New Roman" w:hAnsi="Times New Roman"/>
          <w:sz w:val="28"/>
          <w:szCs w:val="28"/>
          <w:lang w:eastAsia="uk-UA"/>
        </w:rPr>
      </w:pPr>
      <w:proofErr w:type="spellStart"/>
      <w:r>
        <w:rPr>
          <w:rFonts w:ascii="Times New Roman" w:eastAsia="Times New Roman" w:hAnsi="Times New Roman"/>
          <w:sz w:val="28"/>
          <w:szCs w:val="28"/>
          <w:lang w:eastAsia="uk-UA"/>
        </w:rPr>
        <w:t>Чейпеш</w:t>
      </w:r>
      <w:proofErr w:type="spellEnd"/>
      <w:r>
        <w:rPr>
          <w:rFonts w:ascii="Times New Roman" w:eastAsia="Times New Roman" w:hAnsi="Times New Roman"/>
          <w:sz w:val="28"/>
          <w:szCs w:val="28"/>
          <w:lang w:eastAsia="uk-UA"/>
        </w:rPr>
        <w:t xml:space="preserve"> С.І._________________</w:t>
      </w:r>
    </w:p>
    <w:p w:rsidR="00017AAC" w:rsidRDefault="00017AAC" w:rsidP="00017AAC">
      <w:pPr>
        <w:widowControl w:val="0"/>
        <w:autoSpaceDE w:val="0"/>
        <w:autoSpaceDN w:val="0"/>
        <w:adjustRightInd w:val="0"/>
        <w:spacing w:after="0" w:line="276" w:lineRule="auto"/>
        <w:ind w:left="-142" w:firstLine="142"/>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Дорі Л.М.___________________</w:t>
      </w:r>
    </w:p>
    <w:p w:rsidR="00017AAC" w:rsidRDefault="00017AAC" w:rsidP="00017AAC">
      <w:pPr>
        <w:widowControl w:val="0"/>
        <w:autoSpaceDE w:val="0"/>
        <w:autoSpaceDN w:val="0"/>
        <w:adjustRightInd w:val="0"/>
        <w:spacing w:after="0" w:line="276" w:lineRule="auto"/>
        <w:ind w:left="-142" w:firstLine="142"/>
        <w:contextualSpacing/>
        <w:rPr>
          <w:rFonts w:ascii="Times New Roman" w:eastAsia="Times New Roman" w:hAnsi="Times New Roman"/>
          <w:sz w:val="28"/>
          <w:szCs w:val="28"/>
          <w:lang w:eastAsia="uk-UA"/>
        </w:rPr>
      </w:pPr>
      <w:proofErr w:type="spellStart"/>
      <w:r>
        <w:rPr>
          <w:rFonts w:ascii="Times New Roman" w:eastAsia="Times New Roman" w:hAnsi="Times New Roman"/>
          <w:sz w:val="28"/>
          <w:szCs w:val="28"/>
          <w:lang w:eastAsia="uk-UA"/>
        </w:rPr>
        <w:t>Удичка</w:t>
      </w:r>
      <w:proofErr w:type="spellEnd"/>
      <w:r>
        <w:rPr>
          <w:rFonts w:ascii="Times New Roman" w:eastAsia="Times New Roman" w:hAnsi="Times New Roman"/>
          <w:sz w:val="28"/>
          <w:szCs w:val="28"/>
          <w:lang w:eastAsia="uk-UA"/>
        </w:rPr>
        <w:t xml:space="preserve"> С.В. _________________</w:t>
      </w:r>
    </w:p>
    <w:p w:rsidR="00017AAC" w:rsidRDefault="00017AAC" w:rsidP="00017AAC">
      <w:pPr>
        <w:widowControl w:val="0"/>
        <w:autoSpaceDE w:val="0"/>
        <w:autoSpaceDN w:val="0"/>
        <w:adjustRightInd w:val="0"/>
        <w:spacing w:after="0" w:line="276" w:lineRule="auto"/>
        <w:ind w:left="-142" w:firstLine="142"/>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Параска О.І._________________</w:t>
      </w:r>
    </w:p>
    <w:p w:rsidR="00017AAC" w:rsidRDefault="00017AAC" w:rsidP="00017AAC">
      <w:pPr>
        <w:widowControl w:val="0"/>
        <w:autoSpaceDE w:val="0"/>
        <w:autoSpaceDN w:val="0"/>
        <w:adjustRightInd w:val="0"/>
        <w:spacing w:after="0" w:line="276" w:lineRule="auto"/>
        <w:ind w:left="-142" w:firstLine="142"/>
        <w:contextualSpacing/>
        <w:rPr>
          <w:rFonts w:ascii="Times New Roman" w:eastAsia="Times New Roman" w:hAnsi="Times New Roman"/>
          <w:sz w:val="28"/>
          <w:szCs w:val="28"/>
          <w:lang w:eastAsia="uk-UA"/>
        </w:rPr>
      </w:pPr>
      <w:proofErr w:type="spellStart"/>
      <w:r>
        <w:rPr>
          <w:rFonts w:ascii="Times New Roman" w:eastAsia="Times New Roman" w:hAnsi="Times New Roman"/>
          <w:sz w:val="28"/>
          <w:szCs w:val="28"/>
          <w:lang w:eastAsia="uk-UA"/>
        </w:rPr>
        <w:t>Світлик</w:t>
      </w:r>
      <w:proofErr w:type="spellEnd"/>
      <w:r>
        <w:rPr>
          <w:rFonts w:ascii="Times New Roman" w:eastAsia="Times New Roman" w:hAnsi="Times New Roman"/>
          <w:sz w:val="28"/>
          <w:szCs w:val="28"/>
          <w:lang w:eastAsia="uk-UA"/>
        </w:rPr>
        <w:t xml:space="preserve"> О.В.________________</w:t>
      </w:r>
    </w:p>
    <w:p w:rsidR="00017AAC" w:rsidRDefault="00017AAC" w:rsidP="00017AAC">
      <w:pPr>
        <w:widowControl w:val="0"/>
        <w:autoSpaceDE w:val="0"/>
        <w:autoSpaceDN w:val="0"/>
        <w:adjustRightInd w:val="0"/>
        <w:spacing w:after="0" w:line="276" w:lineRule="auto"/>
        <w:ind w:left="-142" w:firstLine="142"/>
        <w:contextualSpacing/>
        <w:rPr>
          <w:rFonts w:ascii="Times New Roman" w:eastAsia="Times New Roman" w:hAnsi="Times New Roman"/>
          <w:sz w:val="28"/>
          <w:szCs w:val="28"/>
          <w:lang w:eastAsia="uk-UA"/>
        </w:rPr>
      </w:pPr>
      <w:proofErr w:type="spellStart"/>
      <w:r>
        <w:rPr>
          <w:rFonts w:ascii="Times New Roman" w:eastAsia="Times New Roman" w:hAnsi="Times New Roman"/>
          <w:sz w:val="28"/>
          <w:szCs w:val="28"/>
          <w:lang w:eastAsia="uk-UA"/>
        </w:rPr>
        <w:t>Шетеля</w:t>
      </w:r>
      <w:proofErr w:type="spellEnd"/>
      <w:r>
        <w:rPr>
          <w:rFonts w:ascii="Times New Roman" w:eastAsia="Times New Roman" w:hAnsi="Times New Roman"/>
          <w:sz w:val="28"/>
          <w:szCs w:val="28"/>
          <w:lang w:eastAsia="uk-UA"/>
        </w:rPr>
        <w:t xml:space="preserve"> Н.М.________________</w:t>
      </w: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sz w:val="28"/>
          <w:szCs w:val="28"/>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sz w:val="28"/>
          <w:szCs w:val="28"/>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lang w:eastAsia="uk-UA"/>
        </w:rPr>
      </w:pPr>
    </w:p>
    <w:p w:rsidR="00017AAC" w:rsidRDefault="00017AAC" w:rsidP="00017AAC">
      <w:pPr>
        <w:widowControl w:val="0"/>
        <w:autoSpaceDE w:val="0"/>
        <w:autoSpaceDN w:val="0"/>
        <w:adjustRightInd w:val="0"/>
        <w:spacing w:after="0" w:line="0" w:lineRule="atLeast"/>
        <w:ind w:left="-142" w:firstLine="142"/>
        <w:jc w:val="center"/>
        <w:rPr>
          <w:rFonts w:ascii="Times New Roman" w:eastAsia="Times New Roman" w:hAnsi="Times New Roman"/>
          <w:lang w:eastAsia="uk-UA"/>
        </w:rPr>
      </w:pPr>
      <w:r>
        <w:rPr>
          <w:rFonts w:ascii="Times New Roman" w:eastAsia="Times New Roman" w:hAnsi="Times New Roman"/>
          <w:lang w:eastAsia="uk-UA"/>
        </w:rPr>
        <w:t xml:space="preserve">                                                                       </w:t>
      </w:r>
    </w:p>
    <w:p w:rsidR="00017AAC" w:rsidRDefault="00017AAC" w:rsidP="00017AAC"/>
    <w:p w:rsidR="004D4D3E" w:rsidRDefault="004D4D3E">
      <w:bookmarkStart w:id="7" w:name="_GoBack"/>
      <w:bookmarkEnd w:id="7"/>
    </w:p>
    <w:sectPr w:rsidR="004D4D3E" w:rsidSect="00090BF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CF"/>
    <w:rsid w:val="00017AAC"/>
    <w:rsid w:val="00090BFB"/>
    <w:rsid w:val="004D4D3E"/>
    <w:rsid w:val="00B32F4F"/>
    <w:rsid w:val="00BB28CF"/>
    <w:rsid w:val="00F733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A267"/>
  <w15:chartTrackingRefBased/>
  <w15:docId w15:val="{D83685D1-513C-4833-A05C-32EC717B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AA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7AAC"/>
    <w:rPr>
      <w:color w:val="0000FF"/>
      <w:u w:val="single"/>
    </w:rPr>
  </w:style>
  <w:style w:type="paragraph" w:styleId="a4">
    <w:name w:val="Balloon Text"/>
    <w:basedOn w:val="a"/>
    <w:link w:val="a5"/>
    <w:uiPriority w:val="99"/>
    <w:semiHidden/>
    <w:unhideWhenUsed/>
    <w:rsid w:val="00090B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0BF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512398___71025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online.com.ua/documents/show/512398___7102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online.com.ua/documents/show/512398___710255" TargetMode="External"/><Relationship Id="rId11" Type="http://schemas.openxmlformats.org/officeDocument/2006/relationships/hyperlink" Target="https://zakononline.com.ua/documents/show/512398___710255" TargetMode="External"/><Relationship Id="rId5" Type="http://schemas.openxmlformats.org/officeDocument/2006/relationships/hyperlink" Target="https://zakononline.com.ua/documents/show/512398___710255" TargetMode="External"/><Relationship Id="rId10" Type="http://schemas.openxmlformats.org/officeDocument/2006/relationships/hyperlink" Target="https://zakononline.com.ua/documents/show/512398___710255" TargetMode="External"/><Relationship Id="rId4" Type="http://schemas.openxmlformats.org/officeDocument/2006/relationships/hyperlink" Target="https://zakononline.com.ua/documents/show/512398___710255" TargetMode="External"/><Relationship Id="rId9" Type="http://schemas.openxmlformats.org/officeDocument/2006/relationships/hyperlink" Target="https://zakononline.com.ua/documents/show/512398___71025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5091</Words>
  <Characters>2903</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6</cp:revision>
  <cp:lastPrinted>2024-02-12T12:26:00Z</cp:lastPrinted>
  <dcterms:created xsi:type="dcterms:W3CDTF">2023-11-07T14:19:00Z</dcterms:created>
  <dcterms:modified xsi:type="dcterms:W3CDTF">2024-02-12T13:46:00Z</dcterms:modified>
</cp:coreProperties>
</file>